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Community medicine 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* The nutrients and this metabolism :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-Metabolism : ingestion, digestion, absorption, distribution and excretion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Why we need nutrients :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1. Catalysis -&gt; coenzymes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2. Production of ATP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3. building 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-Essential = vital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-The first nutrient to enter blood stream is glucose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-Mono unsaturated fat: olive oil (linolenic = omega 3)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Omega 3 : double bond starting from the third carbon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.. 1. Protects the heart.  2. Anti inflammatory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- Amino acids : newborns -&gt; 10 a. a.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      </w:t>
      </w:r>
      <w:r>
        <w:rPr>
          <w:rStyle w:val="CharAttribute2"/>
          <w:rFonts w:eastAsia="Batang"/>
          <w:szCs w:val="28"/>
        </w:rPr>
        <w:t xml:space="preserve">                   Adults -&gt; 9 a. a.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* Dietary guidelines -&gt; to stay healthy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- Eat a variety of foods,  2-3 portions of all categories but 6 of bread and cereal 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* Body mass index (BMI) : to determine whether the body is fat or not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BMI = weight (kg) / </w:t>
      </w:r>
      <w:r>
        <w:rPr>
          <w:rStyle w:val="CharAttribute2"/>
          <w:rFonts w:eastAsia="Batang"/>
          <w:szCs w:val="28"/>
        </w:rPr>
        <w:t xml:space="preserve">height^2 (m^2)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&lt; 18.5: underweight, 18.5-28: normal weight, 28-30: overweight (not obese yet, beginning to become fat), &gt;30: obese. 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- foods rich in cholesterol :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1. Brain of sheep -&gt; </w:t>
      </w:r>
      <w:r>
        <w:rPr>
          <w:rStyle w:val="CharAttribute3"/>
          <w:rFonts w:eastAsia="Batang"/>
          <w:szCs w:val="28"/>
          <w:rtl/>
        </w:rPr>
        <w:t>نخاعات) 6000(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3"/>
          <w:rFonts w:eastAsia="Batang"/>
          <w:szCs w:val="28"/>
          <w:rtl/>
        </w:rPr>
        <w:t xml:space="preserve">2. </w:t>
      </w:r>
      <w:r>
        <w:rPr>
          <w:rStyle w:val="CharAttribute2"/>
          <w:rFonts w:eastAsia="Batang"/>
          <w:szCs w:val="28"/>
        </w:rPr>
        <w:t>Shrimp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3. Egg 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- 30% fat: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10% unsaturated (olive oil)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10% saturated (butter)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10% polyunsaturated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- in prudent diet: less unsaturated (~7%)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-25-30 g fibers from </w:t>
      </w:r>
      <w:bookmarkStart w:id="0" w:name="_GoBack"/>
      <w:bookmarkEnd w:id="0"/>
      <w:r>
        <w:rPr>
          <w:rStyle w:val="CharAttribute2"/>
          <w:rFonts w:eastAsia="Batang"/>
          <w:szCs w:val="28"/>
        </w:rPr>
        <w:t xml:space="preserve">vegetables 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"</w:t>
      </w:r>
      <w:r>
        <w:rPr>
          <w:rStyle w:val="CharAttribute3"/>
          <w:rFonts w:eastAsia="Batang"/>
          <w:szCs w:val="28"/>
          <w:rtl/>
        </w:rPr>
        <w:t>لا تكثر من الابيضين :  الملح والسكر" ^_^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* Nutritional assessment : to evaluate the health condition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-</w:t>
      </w:r>
      <w:r>
        <w:rPr>
          <w:rStyle w:val="CharAttribute2"/>
          <w:rFonts w:eastAsia="Batang"/>
          <w:szCs w:val="28"/>
        </w:rPr>
        <w:t xml:space="preserve"> Historical data: food questioning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- Anthropometric measurements -&gt; </w:t>
      </w:r>
      <w:r>
        <w:rPr>
          <w:rStyle w:val="CharAttribute3"/>
          <w:rFonts w:eastAsia="Batang"/>
          <w:szCs w:val="28"/>
          <w:rtl/>
        </w:rPr>
        <w:t xml:space="preserve">قياسات عند الإنسان </w:t>
      </w:r>
      <w:r>
        <w:rPr>
          <w:rStyle w:val="CharAttribute2"/>
          <w:rFonts w:eastAsia="Batang"/>
          <w:szCs w:val="28"/>
        </w:rPr>
        <w:t xml:space="preserve">   -&gt; to determine BMI (indicator of obesity)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- Sweetness of glucose =74 (don't memorise other numbers)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* GI transit time -&gt; less intact with intestines walls, so if </w:t>
      </w:r>
      <w:r>
        <w:rPr>
          <w:rStyle w:val="CharAttribute2"/>
          <w:rFonts w:eastAsia="Batang"/>
          <w:szCs w:val="28"/>
        </w:rPr>
        <w:t>there's a toxin it will be eliminated -&gt; anticarcinogenic</w:t>
      </w:r>
      <w:r>
        <w:rPr>
          <w:rStyle w:val="CharAttribute3"/>
          <w:rFonts w:eastAsia="Batang"/>
          <w:szCs w:val="28"/>
          <w:rtl/>
        </w:rPr>
        <w:t>مضاد للسرطان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* We prefer low glysemic index foods -&gt;like potato (complex)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- Simple sugar -&gt; High glysemic index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-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24765</wp:posOffset>
                </wp:positionV>
                <wp:extent cx="798195" cy="982345"/>
                <wp:effectExtent l="14604" t="14604" r="14604" b="14604"/>
                <wp:wrapNone/>
                <wp:docPr id="14" name="R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982980"/>
                        </a:xfrm>
                        <a:prstGeom prst="rightBrace">
                          <a:avLst>
                            <a:gd name="adj1" fmla="val 20547"/>
                            <a:gd name="adj2" fmla="val 44685"/>
                          </a:avLst>
                        </a:prstGeom>
                        <a:ln w="254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2F63A7" w:rsidRDefault="002F63A7">
                            <w:pPr>
                              <w:pStyle w:val="ParaAttribute1"/>
                              <w:spacing w:line="312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t14" o:spid="_x0000_s1026" type="#_x0000_t88" style="position:absolute;margin-left:72.75pt;margin-top:1.95pt;width:62.85pt;height:77.35pt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" adj="3607,9652" strokeweight="2pt">
                <v:textbox inset="0,0,0,0">
                  <w:txbxContent>
                    <w:p w:rsidR="002F63A7" w:rsidRDefault="002F63A7">
                      <w:pPr>
                        <w:pStyle w:val="ParaAttribute1"/>
                        <w:spacing w:line="312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CharAttribute2"/>
          <w:rFonts w:eastAsia="Batang"/>
          <w:szCs w:val="28"/>
        </w:rPr>
        <w:t xml:space="preserve">7g alcohol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4g carbohydrates.           When fully burnt inside the body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4g protein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9g fat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* Polyunsaturated -&gt; linoleic -&gt; </w:t>
      </w:r>
      <w:r>
        <w:rPr>
          <w:rStyle w:val="CharAttribute3"/>
          <w:rFonts w:eastAsia="Batang"/>
          <w:szCs w:val="28"/>
          <w:rtl/>
        </w:rPr>
        <w:t>زيت النبات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*Cis, trans.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38100</wp:posOffset>
                </wp:positionV>
                <wp:extent cx="464820" cy="512445"/>
                <wp:effectExtent l="14604" t="14604" r="14604" b="14604"/>
                <wp:wrapNone/>
                <wp:docPr id="13" name="R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4" cy="513080"/>
                        </a:xfrm>
                        <a:prstGeom prst="rightBrace">
                          <a:avLst>
                            <a:gd name="adj1" fmla="val 0"/>
                            <a:gd name="adj2" fmla="val 179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2F63A7" w:rsidRDefault="002F63A7">
                            <w:pPr>
                              <w:pStyle w:val="ParaAttribute1"/>
                              <w:spacing w:line="312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13" o:spid="_x0000_s1027" type="#_x0000_t88" style="position:absolute;margin-left:220.1pt;margin-top:3pt;width:36.6pt;height:40.3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" adj="0,3881" filled="t" strokeweight="2pt">
                <v:textbox inset="0,0,0,0">
                  <w:txbxContent>
                    <w:p w:rsidR="002F63A7" w:rsidRDefault="002F63A7">
                      <w:pPr>
                        <w:pStyle w:val="ParaAttribute1"/>
                        <w:spacing w:line="312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CharAttribute2"/>
          <w:rFonts w:eastAsia="Batang"/>
          <w:szCs w:val="28"/>
        </w:rPr>
        <w:t xml:space="preserve">- H-bonds  1. opposite side in trans.                       Related to  double bond 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                   2. On the same side in cis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>- Trans: hydrogenation, like margarine (butter)  harmful</w:t>
      </w: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2"/>
          <w:rFonts w:eastAsia="Batang"/>
          <w:szCs w:val="28"/>
        </w:rPr>
        <w:t xml:space="preserve">- Reuse of oil in fried food-&gt; trans formation -&gt; cancer 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p w:rsidR="002F63A7" w:rsidRDefault="001930B4">
      <w:pPr>
        <w:pStyle w:val="ParaAttribute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 xml:space="preserve">^_^ forgive me for any mistakes </w:t>
      </w:r>
    </w:p>
    <w:p w:rsidR="002F63A7" w:rsidRDefault="002F63A7">
      <w:pPr>
        <w:pStyle w:val="ParaAttribute0"/>
        <w:spacing w:line="312" w:lineRule="auto"/>
        <w:rPr>
          <w:rFonts w:eastAsia="Times New Roman"/>
        </w:rPr>
      </w:pPr>
    </w:p>
    <w:sectPr w:rsidR="002F63A7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2F63A7"/>
    <w:rsid w:val="001930B4"/>
    <w:rsid w:val="002F63A7"/>
    <w:rsid w:val="00E4220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081FD9-90C9-4772-B8B4-A42FE475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Times New Roman" w:hAnsi="Times New Roman" w:hint="default"/>
    </w:rPr>
  </w:style>
  <w:style w:type="character" w:customStyle="1" w:styleId="CharAttribute2">
    <w:name w:val="CharAttribute2"/>
    <w:rPr>
      <w:rFonts w:ascii="Times New Roman" w:eastAsia="Times New Roman" w:hAnsi="Times New Roman" w:hint="default"/>
      <w:sz w:val="28"/>
    </w:rPr>
  </w:style>
  <w:style w:type="character" w:customStyle="1" w:styleId="CharAttribute3">
    <w:name w:val="CharAttribute3"/>
    <w:rPr>
      <w:rFonts w:ascii="Times New Roman" w:eastAsia="Times New Roman" w:hAnsi="Times New Roman" w:hint="default"/>
      <w:sz w:val="28"/>
    </w:rPr>
  </w:style>
  <w:style w:type="character" w:customStyle="1" w:styleId="CharAttribute4">
    <w:name w:val="CharAttribute4"/>
    <w:rPr>
      <w:rFonts w:ascii="Times New Roman" w:eastAsia="Times New Roman" w:hAnsi="Times New Roman" w:hint="default"/>
      <w:sz w:val="28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rahaf qudah</dc:creator>
  <cp:lastModifiedBy>rahaf qudah</cp:lastModifiedBy>
  <cp:revision>2</cp:revision>
  <dcterms:created xsi:type="dcterms:W3CDTF">2015-11-09T19:52:00Z</dcterms:created>
  <dcterms:modified xsi:type="dcterms:W3CDTF">2015-11-09T19:52:00Z</dcterms:modified>
</cp:coreProperties>
</file>